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val="en-US" w:eastAsia="en-US"/>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FF7F93"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7C402C">
        <w:rPr>
          <w:rFonts w:ascii="Arial" w:eastAsia="Calibri" w:hAnsi="Arial" w:cs="Arial"/>
          <w:b/>
          <w:bCs/>
          <w:color w:val="000000"/>
          <w:kern w:val="0"/>
          <w:sz w:val="24"/>
          <w:szCs w:val="24"/>
          <w:u w:val="single" w:color="000000"/>
          <w:bdr w:val="none" w:sz="0" w:space="0" w:color="auto" w:frame="1"/>
          <w:lang w:eastAsia="el-GR"/>
        </w:rPr>
        <w:t>917</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Ταχ.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Ηλ. ταχυδρομείο</w:t>
            </w:r>
            <w:r>
              <w:rPr>
                <w:b/>
              </w:rPr>
              <w:t xml:space="preserve"> </w:t>
            </w:r>
            <w:hyperlink r:id="rId9"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r>
              <w:rPr>
                <w:b/>
                <w:lang w:val="en-US"/>
              </w:rPr>
              <w:t>haicorp</w:t>
            </w:r>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FF7F93" w:rsidRDefault="00A7364B">
            <w:pPr>
              <w:spacing w:after="0"/>
              <w:ind w:firstLine="0"/>
              <w:rPr>
                <w:b/>
              </w:rPr>
            </w:pPr>
            <w:r>
              <w:t xml:space="preserve">- Τίτλος ή σύντομη περιγραφή της δημόσιας σύμβασης: </w:t>
            </w:r>
            <w:r w:rsidR="00FF7F93">
              <w:rPr>
                <w:b/>
              </w:rPr>
              <w:t xml:space="preserve">ΥΠΗΡΕΣΙΕΣ ΜΙΣΘΩΣΗΣ ΛΕΩΦΟΡΕΙΩΝ </w:t>
            </w:r>
          </w:p>
          <w:p w:rsidR="00A7364B" w:rsidRDefault="00A7364B">
            <w:pPr>
              <w:spacing w:after="0"/>
              <w:ind w:firstLine="0"/>
              <w:rPr>
                <w:b/>
              </w:rPr>
            </w:pPr>
            <w:r>
              <w:t>-Κωδικός αριθμός CPV</w:t>
            </w:r>
            <w:r>
              <w:rPr>
                <w:b/>
              </w:rPr>
              <w:t xml:space="preserve">: : </w:t>
            </w:r>
            <w:r w:rsidR="00FF7F93">
              <w:rPr>
                <w:b/>
              </w:rPr>
              <w:t>60172000-4 (Ενοικίαση λεωφορείων και πούλμαν με οδηγό)</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sidR="00A7646F">
              <w:rPr>
                <w:b/>
              </w:rPr>
              <w:t>ΥΠΗΡΕΣΙΕΣ</w:t>
            </w:r>
          </w:p>
          <w:p w:rsidR="00601285" w:rsidRPr="00601285" w:rsidRDefault="00A7364B" w:rsidP="00601285">
            <w:pPr>
              <w:spacing w:after="0"/>
              <w:ind w:firstLine="0"/>
              <w:rPr>
                <w:b/>
              </w:rPr>
            </w:pPr>
            <w:r>
              <w:t xml:space="preserve">- Εφόσον υφίστανται, ένδειξη ύπαρξης σχετικών τμημάτων : </w:t>
            </w:r>
            <w:r w:rsidR="00601285" w:rsidRPr="00601285">
              <w:rPr>
                <w:b/>
              </w:rPr>
              <w:t>ΔΙΕΥΘΥΝΣΗ ΣΥΝΤΗΡΗΣΗΣ ΕΓΚΑΤΑΣΤΑΣΕΩΝ</w:t>
            </w:r>
            <w:bookmarkStart w:id="0" w:name="_GoBack"/>
            <w:bookmarkEnd w:id="0"/>
          </w:p>
          <w:p w:rsidR="00A7364B" w:rsidRPr="00FF7F93" w:rsidRDefault="00A7364B" w:rsidP="00601285">
            <w:pPr>
              <w:spacing w:after="0"/>
              <w:ind w:firstLine="0"/>
            </w:pPr>
            <w:r>
              <w:t xml:space="preserve">- Αριθμός αναφοράς που αποδίδεται στον φάκελο από την αναθέτουσα αρχή: </w:t>
            </w:r>
            <w:r>
              <w:rPr>
                <w:b/>
              </w:rPr>
              <w:t xml:space="preserve">ΔΙΑΚΗΡΥΞΗ. </w:t>
            </w:r>
            <w:r w:rsidR="00FF7F93">
              <w:rPr>
                <w:b/>
              </w:rPr>
              <w:t>917</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r>
              <w:t>Ηλ.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7364B" w:rsidRDefault="00A7364B">
            <w:pPr>
              <w:spacing w:after="0" w:line="240" w:lineRule="auto"/>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(Αριθμός/Ημερομηνία)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lastRenderedPageBreak/>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Pr>
                <w:b/>
                <w:i/>
              </w:rPr>
              <w:t xml:space="preserve">συμβάσεις </w:t>
            </w:r>
            <w:r w:rsidR="00EE5F14">
              <w:rPr>
                <w:b/>
                <w:i/>
              </w:rPr>
              <w:t>υπηρεσιών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στην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Υπηρεσιών </w:t>
      </w:r>
      <w:r w:rsidR="00B66083">
        <w:rPr>
          <w:i/>
        </w:rPr>
        <w:t>Μίσθωσης Λεωφορείων</w:t>
      </w:r>
      <w:r w:rsidR="00266480">
        <w:rPr>
          <w:i/>
        </w:rPr>
        <w:t xml:space="preserve">, με αρ. Διακήρυξης </w:t>
      </w:r>
      <w:r w:rsidR="00B66083">
        <w:rPr>
          <w:i/>
        </w:rPr>
        <w:t>917</w:t>
      </w:r>
      <w:r w:rsidR="00A62623" w:rsidRPr="00A24F2C">
        <w:rPr>
          <w:i/>
        </w:rPr>
        <w:t>.</w:t>
      </w:r>
    </w:p>
    <w:p w:rsidR="00A7364B" w:rsidRDefault="00A7364B" w:rsidP="00A7364B">
      <w:pPr>
        <w:ind w:firstLine="0"/>
        <w:rPr>
          <w:i/>
        </w:rPr>
      </w:pPr>
    </w:p>
    <w:p w:rsidR="00A7364B" w:rsidRDefault="00A7364B" w:rsidP="00A7364B">
      <w:pPr>
        <w:ind w:firstLine="0"/>
        <w:rPr>
          <w:i/>
        </w:rPr>
      </w:pPr>
      <w:r>
        <w:rPr>
          <w:i/>
        </w:rPr>
        <w:t xml:space="preserve">Ημερομηνία, τόπος και, όπου ζητείται ή είναι απαραίτητο, υπογραφή(-ές):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07" w:rsidRDefault="00A96F07" w:rsidP="00A7364B">
      <w:pPr>
        <w:spacing w:after="0" w:line="240" w:lineRule="auto"/>
      </w:pPr>
      <w:r>
        <w:separator/>
      </w:r>
    </w:p>
  </w:endnote>
  <w:endnote w:type="continuationSeparator" w:id="0">
    <w:p w:rsidR="00A96F07" w:rsidRDefault="00A96F07" w:rsidP="00A7364B">
      <w:pPr>
        <w:spacing w:after="0" w:line="240" w:lineRule="auto"/>
      </w:pPr>
      <w:r>
        <w:continuationSeparator/>
      </w:r>
    </w:p>
  </w:endnote>
  <w:endnote w:id="1">
    <w:p w:rsidR="0015318B" w:rsidRPr="000E1471" w:rsidRDefault="0015318B"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t>Πρβλ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t>Πρβλ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07" w:rsidRDefault="00A96F07" w:rsidP="00A7364B">
      <w:pPr>
        <w:spacing w:after="0" w:line="240" w:lineRule="auto"/>
      </w:pPr>
      <w:r>
        <w:separator/>
      </w:r>
    </w:p>
  </w:footnote>
  <w:footnote w:type="continuationSeparator" w:id="0">
    <w:p w:rsidR="00A96F07" w:rsidRDefault="00A96F07" w:rsidP="00A7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4B"/>
    <w:rsid w:val="00033130"/>
    <w:rsid w:val="000C1E0A"/>
    <w:rsid w:val="000E1471"/>
    <w:rsid w:val="000F0EA9"/>
    <w:rsid w:val="0015318B"/>
    <w:rsid w:val="00197B9E"/>
    <w:rsid w:val="0021688B"/>
    <w:rsid w:val="00266480"/>
    <w:rsid w:val="00313455"/>
    <w:rsid w:val="003A5329"/>
    <w:rsid w:val="00556198"/>
    <w:rsid w:val="0056486E"/>
    <w:rsid w:val="00601285"/>
    <w:rsid w:val="006E431F"/>
    <w:rsid w:val="0076083D"/>
    <w:rsid w:val="007817FE"/>
    <w:rsid w:val="007C402C"/>
    <w:rsid w:val="00894F5C"/>
    <w:rsid w:val="008C2D9B"/>
    <w:rsid w:val="008E09DD"/>
    <w:rsid w:val="00A24F2C"/>
    <w:rsid w:val="00A62623"/>
    <w:rsid w:val="00A7364B"/>
    <w:rsid w:val="00A7646F"/>
    <w:rsid w:val="00A96F07"/>
    <w:rsid w:val="00B15C52"/>
    <w:rsid w:val="00B66083"/>
    <w:rsid w:val="00B7067E"/>
    <w:rsid w:val="00E2427A"/>
    <w:rsid w:val="00E447C6"/>
    <w:rsid w:val="00E84E5B"/>
    <w:rsid w:val="00EE5F14"/>
    <w:rsid w:val="00F33D7F"/>
    <w:rsid w:val="00F91317"/>
    <w:rsid w:val="00FC031F"/>
    <w:rsid w:val="00FF7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5BD0"/>
  <w15:docId w15:val="{674E6A37-AC9A-4D26-9676-DBB51CD7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asiliou@ha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92EA-DE3E-46C8-AC57-400CD90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KOROGIANNOU Margarita</cp:lastModifiedBy>
  <cp:revision>7</cp:revision>
  <cp:lastPrinted>2021-01-29T07:07:00Z</cp:lastPrinted>
  <dcterms:created xsi:type="dcterms:W3CDTF">2020-12-23T08:37:00Z</dcterms:created>
  <dcterms:modified xsi:type="dcterms:W3CDTF">2021-01-29T07:08:00Z</dcterms:modified>
</cp:coreProperties>
</file>